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120EC6" w:rsidR="00855B4C" w:rsidRPr="005A23D5" w:rsidRDefault="00FB322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0643EE" w:rsidR="00855B4C" w:rsidRPr="005A23D5" w:rsidRDefault="00FB32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ACAF0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322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9858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322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322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D067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322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322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65C50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B322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322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5393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322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322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4A579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B322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96FA0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3221">
        <w:rPr>
          <w:rFonts w:ascii="Trebuchet MS" w:hAnsi="Trebuchet MS" w:cs="Arial"/>
          <w:b w:val="0"/>
          <w:szCs w:val="22"/>
        </w:rPr>
        <w:t>CIRCUITO SANTAFE DE ANTIOQUIA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322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CD06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322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246F1A" w:rsidR="003B33B3" w:rsidRDefault="00196B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C72AEF" wp14:editId="3896E3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8731" w14:textId="77777777" w:rsidR="00FB3221" w:rsidRDefault="00FB32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A6A27" w14:textId="77777777" w:rsidR="00FB3221" w:rsidRDefault="00FB322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F3E4" w14:textId="77777777" w:rsidR="00FB3221" w:rsidRDefault="00FB32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67FA8" w14:textId="77777777" w:rsidR="00FB3221" w:rsidRDefault="00FB32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8B1A9" w14:textId="77777777" w:rsidR="00FB3221" w:rsidRDefault="00FB32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96BE2"/>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3221"/>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